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AF75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DECLARATION OF THE RIGHTS OF MAN AND OF THE CITIZEN</w:t>
      </w:r>
    </w:p>
    <w:p w14:paraId="3038FA9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14F2399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2B981B51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By Miscellaneous</w:t>
      </w:r>
    </w:p>
    <w:p w14:paraId="055CB484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5085E75F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3C0A02ED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Approved by the National Assembly of France, August 26, 1789</w:t>
      </w:r>
    </w:p>
    <w:p w14:paraId="671F08A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2C9BBE3E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6DDE269D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 representatives of the French people, organized as a National </w:t>
      </w:r>
    </w:p>
    <w:p w14:paraId="7E7C49EB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Assembly, believing that the ignorance, neglect, or contempt of </w:t>
      </w:r>
    </w:p>
    <w:p w14:paraId="012CCA5D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 rights of man are the sole cause of public calamities and of </w:t>
      </w:r>
    </w:p>
    <w:p w14:paraId="2E5C0D5B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 corruption of governments, have determined to set forth in a </w:t>
      </w:r>
    </w:p>
    <w:p w14:paraId="1C791F0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solemn declaration the natural, unalienable, and sacred rights of </w:t>
      </w:r>
    </w:p>
    <w:p w14:paraId="6DA8DD2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man, in order that this declaration, being constantly before all </w:t>
      </w:r>
    </w:p>
    <w:p w14:paraId="0239BFF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 members of the Social body, shall remind them continually of </w:t>
      </w:r>
    </w:p>
    <w:p w14:paraId="7C85E980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their rights and duties; in order that the acts of the legislative </w:t>
      </w:r>
    </w:p>
    <w:p w14:paraId="385BC8FE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power, as well as those of the executive power, may be compared </w:t>
      </w:r>
    </w:p>
    <w:p w14:paraId="343A7BA3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at any moment with the objects and purposes of all political </w:t>
      </w:r>
    </w:p>
    <w:p w14:paraId="42A5DB01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institutions and may thus be more respected, and, lastly, in order </w:t>
      </w:r>
    </w:p>
    <w:p w14:paraId="6FCF9771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that the grievances of the citizens, based hereafter upon simple </w:t>
      </w:r>
    </w:p>
    <w:p w14:paraId="09F1C15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and incontestable principles, shall tend to the maintenance of </w:t>
      </w:r>
    </w:p>
    <w:p w14:paraId="1A92E0AD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 constitution and redound to the happiness of all.  Therefore </w:t>
      </w:r>
    </w:p>
    <w:p w14:paraId="0FC21DE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 National Assembly recognizes and proclaims, in the presence </w:t>
      </w:r>
    </w:p>
    <w:p w14:paraId="2502AEBE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and under the auspices of the Supreme Being, the following rights </w:t>
      </w:r>
    </w:p>
    <w:p w14:paraId="72F677DA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of man and of the citizen:</w:t>
      </w:r>
    </w:p>
    <w:p w14:paraId="7460D550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41E4464A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Articles:</w:t>
      </w:r>
    </w:p>
    <w:p w14:paraId="6D6951D5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7C75471F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1   Men are born and remain free and equal in rights.  Social </w:t>
      </w:r>
    </w:p>
    <w:p w14:paraId="3A365C1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distinctions may be founded only upon the general good.</w:t>
      </w:r>
    </w:p>
    <w:p w14:paraId="52777A2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4C9612EB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2   The aim of all political association is the preservation of </w:t>
      </w:r>
    </w:p>
    <w:p w14:paraId="346098AA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 natural and imprescriptible rights of man.  These rights </w:t>
      </w:r>
    </w:p>
    <w:p w14:paraId="78CD7CAF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are liberty, property, security, and resistance to oppression.</w:t>
      </w:r>
    </w:p>
    <w:p w14:paraId="7E3537F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5AB1CCD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3.  The principle of all sovereignty resides essentially in the </w:t>
      </w:r>
    </w:p>
    <w:p w14:paraId="720C052E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nation.  No body nor individual may exercise any authority which </w:t>
      </w:r>
    </w:p>
    <w:p w14:paraId="522FB4F0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does not proceed directly from the nation.</w:t>
      </w:r>
    </w:p>
    <w:p w14:paraId="0B3D4584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48A082C3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4.  Liberty consists in the freedom to do everything which </w:t>
      </w:r>
    </w:p>
    <w:p w14:paraId="50C55A51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injures no one else; hence the exercise of the natural rights </w:t>
      </w:r>
    </w:p>
    <w:p w14:paraId="3E26A959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of each man has no limits except those which assure to the other </w:t>
      </w:r>
    </w:p>
    <w:p w14:paraId="6C3B7F9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members of the society the enjoyment of the same rights.  These </w:t>
      </w:r>
    </w:p>
    <w:p w14:paraId="419AAFE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limits can only be determined by law.</w:t>
      </w:r>
    </w:p>
    <w:p w14:paraId="665B080F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4D510ACE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5.  Law can only prohibit such actions as are hurtful to society.  </w:t>
      </w:r>
    </w:p>
    <w:p w14:paraId="3918552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Nothing may be prevented which is not forbidden by law, and no </w:t>
      </w:r>
    </w:p>
    <w:p w14:paraId="7586BA1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one may be forced to do anything not provided for by law.</w:t>
      </w:r>
    </w:p>
    <w:p w14:paraId="4C9DDBC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5F05FA0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6.  Law is the expression of the general will.  Every citizen has </w:t>
      </w:r>
    </w:p>
    <w:p w14:paraId="03568F81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a right to participate personally, or through his representative, </w:t>
      </w:r>
    </w:p>
    <w:p w14:paraId="2ACC05FB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in its foundation.  It must be the same for all, whether it </w:t>
      </w:r>
    </w:p>
    <w:p w14:paraId="700E37E9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protects or punishes.  All citizens, being equal in the eyes of </w:t>
      </w:r>
    </w:p>
    <w:p w14:paraId="6C83DBA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 law, are equally eligible to all dignities and to all public </w:t>
      </w:r>
    </w:p>
    <w:p w14:paraId="198E992B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positions and occupations, according to their abilities, and </w:t>
      </w:r>
    </w:p>
    <w:p w14:paraId="0E96D81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without distinction except that of their virtues and talents.</w:t>
      </w:r>
    </w:p>
    <w:p w14:paraId="4BEBEF0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353D93C5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lastRenderedPageBreak/>
        <w:t xml:space="preserve">7.  No person shall be accused, arrested, or imprisoned except in </w:t>
      </w:r>
    </w:p>
    <w:p w14:paraId="165AB733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 cases and according to the forms prescribed by law.  Any one </w:t>
      </w:r>
    </w:p>
    <w:p w14:paraId="3132CFB5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soliciting, transmitting, executing, or causing to be executed, </w:t>
      </w:r>
    </w:p>
    <w:p w14:paraId="055724BB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any arbitrary order, shall be punished.  But any citizen summoned </w:t>
      </w:r>
    </w:p>
    <w:p w14:paraId="7B28C27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or arrested in virtue of the law shall submit without delay, as </w:t>
      </w:r>
    </w:p>
    <w:p w14:paraId="65B959B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resistance constitutes an offense.</w:t>
      </w:r>
    </w:p>
    <w:p w14:paraId="12B2F548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7678890B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8.  The law shall provide for such punishments only as are </w:t>
      </w:r>
    </w:p>
    <w:p w14:paraId="092E6C8D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strictly and obviously necessary, and no one shall suffer </w:t>
      </w:r>
    </w:p>
    <w:p w14:paraId="550712F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punishment except it be legally inflicted in virtue of a law </w:t>
      </w:r>
    </w:p>
    <w:p w14:paraId="0B6EB0D3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passed and promulgated before the commission of the offense.</w:t>
      </w:r>
    </w:p>
    <w:p w14:paraId="30823923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0ED6CD2F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9.  As all persons are held innocent until they shall have been </w:t>
      </w:r>
    </w:p>
    <w:p w14:paraId="618A32E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declared guilty, if arrest shall be deemed indispensable, all </w:t>
      </w:r>
    </w:p>
    <w:p w14:paraId="0DCFB5EB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harshness not essential to the securing of the prisoner's </w:t>
      </w:r>
    </w:p>
    <w:p w14:paraId="74829E5B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person shall be severely repressed by law.</w:t>
      </w:r>
    </w:p>
    <w:p w14:paraId="52020CC8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33B13B1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10. No one shall be disquieted on account of his opinions, </w:t>
      </w:r>
    </w:p>
    <w:p w14:paraId="31347A15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including his religious views, provided their manifestation does </w:t>
      </w:r>
    </w:p>
    <w:p w14:paraId="453C4F38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not disturb the public order established by law.</w:t>
      </w:r>
    </w:p>
    <w:p w14:paraId="35B7FE25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6E9DB35F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11. The free communication of ideas and opinions is one of the </w:t>
      </w:r>
    </w:p>
    <w:p w14:paraId="32F72CDD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most precious of the rights of man.  Every citizen may, </w:t>
      </w:r>
    </w:p>
    <w:p w14:paraId="4F80DCBF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accordingly, speak, write, and print with freedom, but shall </w:t>
      </w:r>
    </w:p>
    <w:p w14:paraId="1DA169A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be responsible for such abuses of this freedom as shall be </w:t>
      </w:r>
    </w:p>
    <w:p w14:paraId="545ECC1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defined by law.</w:t>
      </w:r>
    </w:p>
    <w:p w14:paraId="53C940F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6ACE01B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12. The security of the rights of man and of the citizen </w:t>
      </w:r>
    </w:p>
    <w:p w14:paraId="7C23EBD1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requires public military forces.  These forces are, therefore, </w:t>
      </w:r>
    </w:p>
    <w:p w14:paraId="091AAF55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established for the good of all and not for the personal </w:t>
      </w:r>
    </w:p>
    <w:p w14:paraId="5FC513D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advantage of those to whom they shall be intrusted.</w:t>
      </w:r>
    </w:p>
    <w:p w14:paraId="2696EF48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07665E4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13. A common contribution is essential for the maintenance </w:t>
      </w:r>
    </w:p>
    <w:p w14:paraId="7D3B50F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of the public forces and for the cost of administration.  This </w:t>
      </w:r>
    </w:p>
    <w:p w14:paraId="679EBE2B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should be equitably distributed among all the citizens in </w:t>
      </w:r>
    </w:p>
    <w:p w14:paraId="4FF263BE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proportion to their means.</w:t>
      </w:r>
    </w:p>
    <w:p w14:paraId="20E94DF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31618DD8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14. All the citizens have a right to decide, either personally </w:t>
      </w:r>
    </w:p>
    <w:p w14:paraId="068B746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or by their representatives, as to the necessity of the public </w:t>
      </w:r>
    </w:p>
    <w:p w14:paraId="2EFC901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contribution; to grant this freely; to know to what uses it is </w:t>
      </w:r>
    </w:p>
    <w:p w14:paraId="2A2FCC6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put; and to fix the proportion, the mode of assessment and of </w:t>
      </w:r>
    </w:p>
    <w:p w14:paraId="06C2027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collection and the duration of the taxes.</w:t>
      </w:r>
    </w:p>
    <w:p w14:paraId="5BE5175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7EBC964D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15. Society has the right to require of every public agent an </w:t>
      </w:r>
    </w:p>
    <w:p w14:paraId="23DF0F4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account of his administration.</w:t>
      </w:r>
    </w:p>
    <w:p w14:paraId="3F5A8BE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0FB53C90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16. A society in which the observance of the law is not assured, </w:t>
      </w:r>
    </w:p>
    <w:p w14:paraId="36E1238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nor the separation of powers defined, has no constitution at all.</w:t>
      </w:r>
    </w:p>
    <w:p w14:paraId="761CA2E5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43A21584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17. Since property is an inviolable and sacred right, no one </w:t>
      </w:r>
    </w:p>
    <w:p w14:paraId="3C203934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shall be deprived thereof except where public necessity, legally </w:t>
      </w:r>
    </w:p>
    <w:p w14:paraId="3B3F47F9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determined, shall clearly demand it, and then only on condition </w:t>
      </w:r>
    </w:p>
    <w:p w14:paraId="05B8EB4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that the owner shall have been previously and equitably indemnified.</w:t>
      </w:r>
    </w:p>
    <w:p w14:paraId="2226079D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27FED433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-------------------------------------</w:t>
      </w:r>
    </w:p>
    <w:p w14:paraId="761F6AE9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2E556A4D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The above document was written by The Marquis de Lafayette, </w:t>
      </w:r>
    </w:p>
    <w:p w14:paraId="1DDBD6FA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with help from his friend and neighbor, American envoy to France,</w:t>
      </w:r>
    </w:p>
    <w:p w14:paraId="15D307D8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lastRenderedPageBreak/>
        <w:t>Thomas Jefferson.  Lafayette, you may recall, had come to the</w:t>
      </w:r>
    </w:p>
    <w:p w14:paraId="5BE0A6D5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Colonies at age 19, been commissioned a Major General, and was</w:t>
      </w:r>
    </w:p>
    <w:p w14:paraId="546D3084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instrumental in the defeat of the British during the American</w:t>
      </w:r>
    </w:p>
    <w:p w14:paraId="7BEB0A7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Revolutionary War.  He considered one special man his 'father':</w:t>
      </w:r>
    </w:p>
    <w:p w14:paraId="02FCB719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George Washington.</w:t>
      </w:r>
    </w:p>
    <w:p w14:paraId="3408DAFA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52C578B2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French King Louis XVI signed this document, under duress, but</w:t>
      </w:r>
    </w:p>
    <w:p w14:paraId="7CB42744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never intended to support it.  Indeed, the Revolution in France</w:t>
      </w:r>
    </w:p>
    <w:p w14:paraId="26535D68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soon followed, leading to the tyrannical rule of Napolean </w:t>
      </w:r>
    </w:p>
    <w:p w14:paraId="67332270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Bonaparte.</w:t>
      </w:r>
    </w:p>
    <w:p w14:paraId="2FBD23B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060FF515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-------------------------------------</w:t>
      </w:r>
    </w:p>
    <w:p w14:paraId="2D39D2B0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1E547C49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Prepared by Gerald Murphy (The Cleveland Free-Net - aa300)</w:t>
      </w:r>
    </w:p>
    <w:p w14:paraId="2A30C7E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Distributed by the Cybercasting Services Division of the</w:t>
      </w:r>
    </w:p>
    <w:p w14:paraId="2C71920E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  National Public Telecomputing Network (NPTN).</w:t>
      </w:r>
    </w:p>
    <w:p w14:paraId="1BFCF236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</w:p>
    <w:p w14:paraId="51E4D443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>Permission is hereby granted to download, reprint, and/or otherwise</w:t>
      </w:r>
    </w:p>
    <w:p w14:paraId="52AFF597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  redistribute this file, provided appropriate point of origin</w:t>
      </w:r>
    </w:p>
    <w:p w14:paraId="436D873C" w14:textId="77777777" w:rsidR="007A06D4" w:rsidRP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  credit is given to the preparer(s) and the National Public</w:t>
      </w:r>
    </w:p>
    <w:p w14:paraId="5BE9D96B" w14:textId="77777777" w:rsidR="007A06D4" w:rsidRDefault="007A06D4" w:rsidP="007A06D4">
      <w:pPr>
        <w:pStyle w:val="PlainText"/>
        <w:rPr>
          <w:rFonts w:ascii="Courier New" w:hAnsi="Courier New" w:cs="Courier New"/>
        </w:rPr>
      </w:pPr>
      <w:r w:rsidRPr="007A06D4">
        <w:rPr>
          <w:rFonts w:ascii="Courier New" w:hAnsi="Courier New" w:cs="Courier New"/>
        </w:rPr>
        <w:t xml:space="preserve">  Telecomputing Network.</w:t>
      </w:r>
    </w:p>
    <w:sectPr w:rsidR="007A06D4" w:rsidSect="00C47E8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D4"/>
    <w:rsid w:val="007A06D4"/>
    <w:rsid w:val="008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1F54D"/>
  <w15:chartTrackingRefBased/>
  <w15:docId w15:val="{E07A97DB-2490-B44C-950E-B27930E7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7E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7E8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2023-11-23T03:36:00Z</dcterms:created>
  <dcterms:modified xsi:type="dcterms:W3CDTF">2023-11-23T03:36:00Z</dcterms:modified>
</cp:coreProperties>
</file>